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AF95939" w:rsidR="007B024B" w:rsidRPr="00560447"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560447">
        <w:rPr>
          <w:noProof/>
          <w:lang w:val="es-ES"/>
        </w:rPr>
        <w:t>Abril de</w:t>
      </w:r>
      <w:r w:rsidRPr="00560447">
        <w:rPr>
          <w:rStyle w:val="Formatvorlage14"/>
          <w:sz w:val="20"/>
          <w:lang w:val="es-ES"/>
        </w:rPr>
        <w:t xml:space="preserve"> 2023</w:t>
      </w:r>
    </w:p>
    <w:p w14:paraId="3DA34F58" w14:textId="5AB62747" w:rsidR="00844322" w:rsidRPr="00560447" w:rsidRDefault="000B3B58" w:rsidP="00844322">
      <w:pPr>
        <w:spacing w:line="240" w:lineRule="auto"/>
        <w:rPr>
          <w:rStyle w:val="Formatvorlage14"/>
          <w:b/>
          <w:bCs/>
          <w:color w:val="4D4D4D" w:themeColor="accent3"/>
          <w:sz w:val="48"/>
          <w:szCs w:val="48"/>
          <w:lang w:val="es-ES"/>
        </w:rPr>
      </w:pPr>
      <w:r w:rsidRPr="00560447">
        <w:rPr>
          <w:rStyle w:val="Formatvorlage14"/>
          <w:b/>
          <w:bCs/>
          <w:color w:val="4D4D4D" w:themeColor="accent3"/>
          <w:sz w:val="48"/>
          <w:szCs w:val="48"/>
          <w:lang w:val="es-ES"/>
        </w:rPr>
        <w:t>VITA colabora con la prestigiosa empresa dental BEGO Medical</w:t>
      </w:r>
    </w:p>
    <w:p w14:paraId="3D27ADAC" w14:textId="77777777" w:rsidR="00844322" w:rsidRPr="00560447" w:rsidRDefault="00844322" w:rsidP="00844322">
      <w:pPr>
        <w:spacing w:line="360" w:lineRule="auto"/>
        <w:rPr>
          <w:rFonts w:cs="Arial"/>
          <w:sz w:val="22"/>
          <w:szCs w:val="22"/>
          <w:lang w:val="es-ES"/>
        </w:rPr>
      </w:pPr>
    </w:p>
    <w:p w14:paraId="1A93C02E" w14:textId="3DA90DE7" w:rsidR="00C32433" w:rsidRPr="00560447" w:rsidRDefault="00A73C48" w:rsidP="00505E59">
      <w:pPr>
        <w:spacing w:after="480"/>
        <w:rPr>
          <w:rFonts w:cs="Arial"/>
          <w:sz w:val="24"/>
          <w:szCs w:val="24"/>
          <w:lang w:val="es-ES"/>
        </w:rPr>
      </w:pPr>
      <w:r w:rsidRPr="00560447">
        <w:rPr>
          <w:rFonts w:cs="Arial"/>
          <w:sz w:val="24"/>
          <w:szCs w:val="24"/>
          <w:lang w:val="es-ES"/>
        </w:rPr>
        <w:t xml:space="preserve">La empresa dental de renombre mundial BEGO Medical utiliza desde otoño de 2022 el material de dióxido de circonio de alta calidad VITA YZ SOLUTIONS de VITA </w:t>
      </w:r>
      <w:proofErr w:type="spellStart"/>
      <w:r w:rsidRPr="00560447">
        <w:rPr>
          <w:rFonts w:cs="Arial"/>
          <w:sz w:val="24"/>
          <w:szCs w:val="24"/>
          <w:lang w:val="es-ES"/>
        </w:rPr>
        <w:t>Zahnfabrik</w:t>
      </w:r>
      <w:proofErr w:type="spellEnd"/>
      <w:r w:rsidRPr="00560447">
        <w:rPr>
          <w:rFonts w:cs="Arial"/>
          <w:sz w:val="24"/>
          <w:szCs w:val="24"/>
          <w:lang w:val="es-ES"/>
        </w:rPr>
        <w:t xml:space="preserve"> en su centro de fresado de Bremen (Alemania). La decisión vino precedida de exhaustivos análisis comparativos de productos. De este modo, dos empresas tradicionales alemanas del sector dental colaborarán en el futuro.</w:t>
      </w:r>
    </w:p>
    <w:p w14:paraId="5F01F2B7" w14:textId="19871E54" w:rsidR="002055F2" w:rsidRPr="00560447" w:rsidRDefault="002055F2" w:rsidP="00913135">
      <w:pPr>
        <w:rPr>
          <w:rFonts w:cs="Arial"/>
          <w:b/>
          <w:bCs/>
          <w:color w:val="DC0064" w:themeColor="accent1"/>
          <w:lang w:val="es-ES"/>
        </w:rPr>
      </w:pPr>
      <w:r w:rsidRPr="00560447">
        <w:rPr>
          <w:rFonts w:cs="Arial"/>
          <w:b/>
          <w:bCs/>
          <w:color w:val="DC0064" w:themeColor="accent1"/>
          <w:lang w:val="es-ES"/>
        </w:rPr>
        <w:t>¿Por qué VITA YZ SOLUTIONS?</w:t>
      </w:r>
    </w:p>
    <w:p w14:paraId="2F917EB7" w14:textId="1079AD96" w:rsidR="00F002D0" w:rsidRPr="00560447" w:rsidRDefault="005C5FE6" w:rsidP="00913135">
      <w:pPr>
        <w:rPr>
          <w:rFonts w:cs="Arial"/>
          <w:lang w:val="es-ES"/>
        </w:rPr>
      </w:pPr>
      <w:r w:rsidRPr="00560447">
        <w:rPr>
          <w:rFonts w:cs="Arial"/>
          <w:lang w:val="es-ES"/>
        </w:rPr>
        <w:t xml:space="preserve">Los materiales VITA YZ están indicados para la confección de soluciones total o parcialmente recubiertas, de alta precisión y cromáticamente fieles, así como de soluciones monolíticas en los grupos anterior y posterior, entre las cuales se cuentan </w:t>
      </w:r>
      <w:proofErr w:type="spellStart"/>
      <w:r w:rsidRPr="00560447">
        <w:rPr>
          <w:rFonts w:cs="Arial"/>
          <w:lang w:val="es-ES"/>
        </w:rPr>
        <w:t>inlays</w:t>
      </w:r>
      <w:proofErr w:type="spellEnd"/>
      <w:r w:rsidRPr="00560447">
        <w:rPr>
          <w:rFonts w:cs="Arial"/>
          <w:lang w:val="es-ES"/>
        </w:rPr>
        <w:t xml:space="preserve">, </w:t>
      </w:r>
      <w:proofErr w:type="spellStart"/>
      <w:r w:rsidRPr="00560447">
        <w:rPr>
          <w:rFonts w:cs="Arial"/>
          <w:lang w:val="es-ES"/>
        </w:rPr>
        <w:t>onlays</w:t>
      </w:r>
      <w:proofErr w:type="spellEnd"/>
      <w:r w:rsidRPr="00560447">
        <w:rPr>
          <w:rFonts w:cs="Arial"/>
          <w:lang w:val="es-ES"/>
        </w:rPr>
        <w:t xml:space="preserve">, carillas y puentes completamente anatómicos. El material de alta calidad está disponible en variantes no coloreadas, monocromáticas y multicromáticas en hasta cuatro niveles de translucidez. </w:t>
      </w:r>
    </w:p>
    <w:p w14:paraId="0825FEAD" w14:textId="77777777" w:rsidR="00F70E20" w:rsidRPr="00560447" w:rsidRDefault="00F70E20" w:rsidP="00913135">
      <w:pPr>
        <w:rPr>
          <w:rFonts w:cs="Arial"/>
          <w:lang w:val="es-ES"/>
        </w:rPr>
      </w:pPr>
    </w:p>
    <w:p w14:paraId="013AE98C" w14:textId="60B7DEF2" w:rsidR="003A65BB" w:rsidRPr="00560447" w:rsidRDefault="00E433F4" w:rsidP="00913135">
      <w:pPr>
        <w:rPr>
          <w:rFonts w:cs="Arial"/>
          <w:lang w:val="es-ES"/>
        </w:rPr>
      </w:pPr>
      <w:r w:rsidRPr="00560447">
        <w:rPr>
          <w:rFonts w:cs="Arial"/>
          <w:lang w:val="es-ES"/>
        </w:rPr>
        <w:t xml:space="preserve">Desde otoño de 2022, BEGO Medical utiliza la gama de dióxido de circonio de VITA en su centro de producción de alta tecnología ubicado en Bremen, uno de los mayores centros de fresado de Europa. Esta mediana empresa que opera a escala mundial fabrica estructuras, pilares, coronas y puentes empleando la más avanzada tecnología láser y de fresado, y suministra sus productos a usuarios en más de 100 países. Los elevados estándares de calidad de BEGO obligan a la empresa a considerar únicamente los mejores materiales. Las reclamaciones de clientes a causa de divergencias cromáticas han llevado a BEGO a incorporar a su surtido el material de alta calidad de VITA </w:t>
      </w:r>
      <w:proofErr w:type="spellStart"/>
      <w:r w:rsidRPr="00560447">
        <w:rPr>
          <w:rFonts w:cs="Arial"/>
          <w:lang w:val="es-ES"/>
        </w:rPr>
        <w:t>Zahnfabrik</w:t>
      </w:r>
      <w:proofErr w:type="spellEnd"/>
      <w:r w:rsidRPr="00560447">
        <w:rPr>
          <w:rFonts w:cs="Arial"/>
          <w:lang w:val="es-ES"/>
        </w:rPr>
        <w:t>. Antes de decidirse por el dióxido de circonio de VITA, BEGO Medical llevó a cabo ensayos exhaustivos con varios productos competidores.</w:t>
      </w:r>
    </w:p>
    <w:p w14:paraId="0D8B2B39" w14:textId="77777777" w:rsidR="000F2830" w:rsidRPr="00560447" w:rsidRDefault="000F2830" w:rsidP="00913135">
      <w:pPr>
        <w:rPr>
          <w:rFonts w:cs="Arial"/>
          <w:lang w:val="es-ES"/>
        </w:rPr>
      </w:pPr>
    </w:p>
    <w:p w14:paraId="11C37188" w14:textId="4BC8969C" w:rsidR="000E4793" w:rsidRPr="00560447" w:rsidRDefault="000E4793" w:rsidP="000E4793">
      <w:pPr>
        <w:rPr>
          <w:rFonts w:cs="Arial"/>
          <w:b/>
          <w:bCs/>
          <w:color w:val="DC0064" w:themeColor="accent1"/>
          <w:lang w:val="es-ES"/>
        </w:rPr>
      </w:pPr>
      <w:r w:rsidRPr="00560447">
        <w:rPr>
          <w:rFonts w:cs="Arial"/>
          <w:b/>
          <w:bCs/>
          <w:color w:val="DC0064" w:themeColor="accent1"/>
          <w:lang w:val="es-ES"/>
        </w:rPr>
        <w:t>¿Qué hace especial al dióxido de circonio de VITA?</w:t>
      </w:r>
    </w:p>
    <w:p w14:paraId="7EDC1516" w14:textId="1BD5BCA1" w:rsidR="00672FD4" w:rsidRPr="00560447" w:rsidRDefault="009C09AA" w:rsidP="00066FC3">
      <w:pPr>
        <w:rPr>
          <w:rFonts w:cs="Arial"/>
          <w:lang w:val="es-ES"/>
        </w:rPr>
      </w:pPr>
      <w:r w:rsidRPr="00560447">
        <w:rPr>
          <w:rFonts w:cs="Arial"/>
          <w:lang w:val="es-ES"/>
        </w:rPr>
        <w:t xml:space="preserve">El dióxido de circonio de VITA se caracteriza por una exactitud y seguridad cromáticas extraordinarias con respecto a la guía de colores VITA </w:t>
      </w:r>
      <w:proofErr w:type="spellStart"/>
      <w:r w:rsidRPr="00560447">
        <w:rPr>
          <w:rFonts w:cs="Arial"/>
          <w:lang w:val="es-ES"/>
        </w:rPr>
        <w:t>classical</w:t>
      </w:r>
      <w:proofErr w:type="spellEnd"/>
      <w:r w:rsidRPr="00560447">
        <w:rPr>
          <w:rFonts w:cs="Arial"/>
          <w:lang w:val="es-ES"/>
        </w:rPr>
        <w:t xml:space="preserve"> A-D. Los pacientes reciben restauraciones dentales perfectamente armonizadas con el color de sus dientes naturales. Desde que BEGO empezó a utilizar VITA YZ SOLUTIONS, ha constatado un incremento sustancial de la satisfacción de sus clientes, sobre todo por lo que respecta a la exactitud cromática. </w:t>
      </w:r>
    </w:p>
    <w:p w14:paraId="1AEEDBD9" w14:textId="77777777" w:rsidR="00672FD4" w:rsidRPr="00560447" w:rsidRDefault="00672FD4" w:rsidP="00066FC3">
      <w:pPr>
        <w:rPr>
          <w:rFonts w:cs="Arial"/>
          <w:lang w:val="es-ES"/>
        </w:rPr>
      </w:pPr>
    </w:p>
    <w:p w14:paraId="402BEF4E" w14:textId="6A83E9D6" w:rsidR="008D22F9" w:rsidRPr="00560447" w:rsidRDefault="00052041" w:rsidP="00066FC3">
      <w:pPr>
        <w:rPr>
          <w:rFonts w:cs="Arial"/>
          <w:lang w:val="es-ES"/>
        </w:rPr>
      </w:pPr>
      <w:r w:rsidRPr="00560447">
        <w:rPr>
          <w:rFonts w:cs="Arial"/>
          <w:lang w:val="es-ES"/>
        </w:rPr>
        <w:t xml:space="preserve">El material de VITA posibilita un fresado muy preciso y fino, de modo que no se producen </w:t>
      </w:r>
      <w:proofErr w:type="spellStart"/>
      <w:r w:rsidRPr="00560447">
        <w:rPr>
          <w:rFonts w:cs="Arial"/>
          <w:lang w:val="es-ES"/>
        </w:rPr>
        <w:t>desconchamientos</w:t>
      </w:r>
      <w:proofErr w:type="spellEnd"/>
      <w:r w:rsidRPr="00560447">
        <w:rPr>
          <w:rFonts w:cs="Arial"/>
          <w:lang w:val="es-ES"/>
        </w:rPr>
        <w:t xml:space="preserve"> ni tan siquiera en caso de grosores de pared reducidos. Los usuarios ahorran tiempo y dinero, dado que pueden trabajar minimizando el consumo de material y la repetición de prótesis. Además, el dióxido de circonio de VITA garantiza un ajuste exacto incluso en puentes de hasta 14 piezas. Asimismo, los usuarios se benefician de una fabricación rápida, ya que el tiempo de sinterización cuando se utiliza VITA YZ ST se sitúa por debajo de una hora. También VITA YZ T y VITA YZ HT permiten acortar el tiempo de sinterización.</w:t>
      </w:r>
    </w:p>
    <w:p w14:paraId="271D48E8" w14:textId="77777777" w:rsidR="006C52B1" w:rsidRPr="00560447" w:rsidRDefault="006C52B1" w:rsidP="00066FC3">
      <w:pPr>
        <w:rPr>
          <w:rFonts w:cs="Arial"/>
          <w:lang w:val="es-ES"/>
        </w:rPr>
      </w:pPr>
    </w:p>
    <w:p w14:paraId="3C56E2E8" w14:textId="04A6506E" w:rsidR="008D22F9" w:rsidRPr="00560447" w:rsidRDefault="005C5FE6" w:rsidP="00066FC3">
      <w:pPr>
        <w:rPr>
          <w:rFonts w:cs="Arial"/>
          <w:lang w:val="es-ES"/>
        </w:rPr>
      </w:pPr>
      <w:r w:rsidRPr="00560447">
        <w:rPr>
          <w:rFonts w:cs="Arial"/>
          <w:lang w:val="es-ES"/>
        </w:rPr>
        <w:t>Los materiales de dióxido de circonio VITA YZ poseen unas propiedades mecánicas excelentes. La extraordinaria robustez del material se traduce en una elevada resistencia a la flexión y una estabilidad clínica a largo plazo acreditada. También el pulido resulta tan sencillo como fiable.</w:t>
      </w:r>
    </w:p>
    <w:p w14:paraId="5B621C71" w14:textId="0AE6A4DC" w:rsidR="002055FF" w:rsidRPr="00560447" w:rsidRDefault="002055FF" w:rsidP="00213C45">
      <w:pPr>
        <w:rPr>
          <w:rFonts w:cs="Arial"/>
          <w:lang w:val="es-ES"/>
        </w:rPr>
      </w:pPr>
    </w:p>
    <w:p w14:paraId="2FA44B53" w14:textId="7B684055" w:rsidR="00517FC8" w:rsidRPr="00560447" w:rsidRDefault="00BA0A2D" w:rsidP="00517FC8">
      <w:pPr>
        <w:spacing w:line="360" w:lineRule="auto"/>
        <w:rPr>
          <w:rFonts w:cs="Arial"/>
          <w:b/>
          <w:bCs/>
          <w:color w:val="DC0064" w:themeColor="accent1"/>
          <w:lang w:val="es-ES"/>
        </w:rPr>
      </w:pPr>
      <w:r w:rsidRPr="00560447">
        <w:rPr>
          <w:rFonts w:cs="Arial"/>
          <w:b/>
          <w:bCs/>
          <w:color w:val="DC0064" w:themeColor="accent1"/>
          <w:lang w:val="es-ES"/>
        </w:rPr>
        <w:t>Más información sobre los materiales VITA YZ</w:t>
      </w:r>
    </w:p>
    <w:p w14:paraId="5B304875" w14:textId="77777777" w:rsidR="008023EE" w:rsidRDefault="00C21F67" w:rsidP="008023EE">
      <w:pPr>
        <w:spacing w:after="120" w:line="360" w:lineRule="auto"/>
      </w:pPr>
      <w:r w:rsidRPr="00560447">
        <w:rPr>
          <w:rFonts w:cs="Arial"/>
          <w:lang w:val="es-ES"/>
        </w:rPr>
        <w:t xml:space="preserve">El dióxido de circonio de VITA forma parte del grupo de productos VITA YZ SOLUTIONS. </w:t>
      </w:r>
      <w:proofErr w:type="spellStart"/>
      <w:r>
        <w:rPr>
          <w:rFonts w:cs="Arial"/>
        </w:rPr>
        <w:t>Más</w:t>
      </w:r>
      <w:proofErr w:type="spellEnd"/>
      <w:r>
        <w:rPr>
          <w:rFonts w:cs="Arial"/>
        </w:rPr>
        <w:t xml:space="preserve"> </w:t>
      </w:r>
      <w:proofErr w:type="spellStart"/>
      <w:r>
        <w:rPr>
          <w:rFonts w:cs="Arial"/>
        </w:rPr>
        <w:t>información</w:t>
      </w:r>
      <w:proofErr w:type="spellEnd"/>
      <w:r>
        <w:rPr>
          <w:rFonts w:cs="Arial"/>
        </w:rPr>
        <w:t xml:space="preserve">: </w:t>
      </w:r>
      <w:hyperlink r:id="rId11" w:history="1">
        <w:r>
          <w:rPr>
            <w:rStyle w:val="Hyperlink"/>
          </w:rPr>
          <w:t>VITA YZ® (vita-zahnfabrik.com)</w:t>
        </w:r>
      </w:hyperlink>
      <w:r>
        <w:t xml:space="preserve"> </w:t>
      </w:r>
    </w:p>
    <w:p w14:paraId="4637EB88" w14:textId="77777777" w:rsidR="008023EE" w:rsidRDefault="008023EE" w:rsidP="008023EE">
      <w:pPr>
        <w:spacing w:after="120" w:line="360" w:lineRule="auto"/>
      </w:pPr>
    </w:p>
    <w:p w14:paraId="7BB3FA7E" w14:textId="6138418F" w:rsidR="00465331" w:rsidRDefault="00202A74" w:rsidP="008023EE">
      <w:pPr>
        <w:spacing w:after="120" w:line="360" w:lineRule="auto"/>
        <w:rPr>
          <w:rStyle w:val="Formatvorlage14"/>
          <w:rFonts w:cs="Arial"/>
          <w:b/>
          <w:bCs/>
          <w:color w:val="4D4D4D" w:themeColor="accent3"/>
          <w:sz w:val="28"/>
        </w:rPr>
      </w:pPr>
      <w:r>
        <w:rPr>
          <w:noProof/>
        </w:rPr>
        <w:drawing>
          <wp:inline distT="0" distB="0" distL="0" distR="0" wp14:anchorId="0C937BA6" wp14:editId="7899A3D4">
            <wp:extent cx="2393950" cy="1309072"/>
            <wp:effectExtent l="0" t="0" r="6350" b="5715"/>
            <wp:docPr id="3" name="Grafik 3" descr="Ein Bild, das Person, Frau,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Frau, grün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01345" cy="1313116"/>
                    </a:xfrm>
                    <a:prstGeom prst="rect">
                      <a:avLst/>
                    </a:prstGeom>
                    <a:noFill/>
                    <a:ln>
                      <a:noFill/>
                    </a:ln>
                  </pic:spPr>
                </pic:pic>
              </a:graphicData>
            </a:graphic>
          </wp:inline>
        </w:drawing>
      </w:r>
    </w:p>
    <w:p w14:paraId="513AC6EC" w14:textId="203068C5" w:rsidR="0006259D" w:rsidRPr="00560447" w:rsidRDefault="0006259D" w:rsidP="0006259D">
      <w:pPr>
        <w:pStyle w:val="Preline"/>
        <w:spacing w:after="0" w:line="240" w:lineRule="auto"/>
        <w:rPr>
          <w:rStyle w:val="Formatvorlage14"/>
          <w:rFonts w:cs="Arial"/>
          <w:b w:val="0"/>
          <w:bCs w:val="0"/>
          <w:color w:val="4D4D4D" w:themeColor="accent3"/>
          <w:sz w:val="18"/>
          <w:szCs w:val="18"/>
          <w:lang w:val="es-ES"/>
        </w:rPr>
      </w:pPr>
      <w:r w:rsidRPr="00560447">
        <w:rPr>
          <w:rStyle w:val="Formatvorlage14"/>
          <w:rFonts w:cs="Arial"/>
          <w:b w:val="0"/>
          <w:bCs w:val="0"/>
          <w:color w:val="4D4D4D" w:themeColor="accent3"/>
          <w:sz w:val="18"/>
          <w:szCs w:val="18"/>
          <w:lang w:val="es-ES"/>
        </w:rPr>
        <w:t>Fig. 1 BEGO Medical utiliza material de dióxido de circonio VITA YZ SOLUTIONS en su centro de producción.</w:t>
      </w:r>
    </w:p>
    <w:p w14:paraId="0F10B740" w14:textId="77777777" w:rsidR="002372FF" w:rsidRPr="00560447"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560447"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56044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560447">
                              <w:rPr>
                                <w:rFonts w:asciiTheme="minorHAnsi" w:hAnsiTheme="minorHAnsi" w:cs="Calibri (Textkörper)"/>
                                <w:b/>
                                <w:bCs/>
                                <w:color w:val="DC0063"/>
                                <w:spacing w:val="-2"/>
                                <w:sz w:val="18"/>
                                <w:szCs w:val="18"/>
                                <w:lang w:val="es-ES"/>
                              </w:rPr>
                              <w:t>KG</w:t>
                            </w:r>
                          </w:p>
                          <w:p w14:paraId="3C562144"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56044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56044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560447">
                        <w:rPr>
                          <w:rFonts w:asciiTheme="minorHAnsi" w:hAnsiTheme="minorHAnsi" w:cs="Calibri (Textkörper)"/>
                          <w:b/>
                          <w:bCs/>
                          <w:color w:val="DC0063"/>
                          <w:spacing w:val="-2"/>
                          <w:sz w:val="18"/>
                          <w:szCs w:val="18"/>
                          <w:lang w:val="es-ES"/>
                        </w:rPr>
                        <w:t>KG</w:t>
                      </w:r>
                    </w:p>
                    <w:p w14:paraId="3C562144"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5604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560447">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56044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560447" w:rsidRDefault="00602BBF" w:rsidP="00604131">
      <w:pPr>
        <w:rPr>
          <w:rFonts w:cs="Arial"/>
          <w:lang w:val="es-ES"/>
        </w:rPr>
      </w:pPr>
    </w:p>
    <w:p w14:paraId="20FDF31A" w14:textId="41FDB41E" w:rsidR="00602BBF" w:rsidRPr="00560447" w:rsidRDefault="00602BBF" w:rsidP="00604131">
      <w:pPr>
        <w:rPr>
          <w:rFonts w:cs="Arial"/>
          <w:lang w:val="es-ES"/>
        </w:rPr>
      </w:pPr>
    </w:p>
    <w:p w14:paraId="04841C92" w14:textId="5FD1EFB6" w:rsidR="00602BBF" w:rsidRPr="00560447" w:rsidRDefault="00602BBF" w:rsidP="00604131">
      <w:pPr>
        <w:rPr>
          <w:rFonts w:cs="Arial"/>
          <w:lang w:val="es-ES"/>
        </w:rPr>
      </w:pPr>
    </w:p>
    <w:p w14:paraId="0E7097C3" w14:textId="2627384D" w:rsidR="00602BBF" w:rsidRPr="00560447" w:rsidRDefault="00602BBF" w:rsidP="00604131">
      <w:pPr>
        <w:rPr>
          <w:rFonts w:cs="Arial"/>
          <w:lang w:val="es-ES"/>
        </w:rPr>
      </w:pPr>
    </w:p>
    <w:sectPr w:rsidR="00602BBF" w:rsidRPr="00560447"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2856E" w14:textId="77777777" w:rsidR="001508A5" w:rsidRDefault="001508A5" w:rsidP="00604131">
      <w:r>
        <w:separator/>
      </w:r>
    </w:p>
    <w:p w14:paraId="68C5A6A6" w14:textId="77777777" w:rsidR="001508A5" w:rsidRDefault="001508A5" w:rsidP="00604131"/>
  </w:endnote>
  <w:endnote w:type="continuationSeparator" w:id="0">
    <w:p w14:paraId="1C90090D" w14:textId="77777777" w:rsidR="001508A5" w:rsidRDefault="001508A5" w:rsidP="00604131">
      <w:r>
        <w:continuationSeparator/>
      </w:r>
    </w:p>
    <w:p w14:paraId="5CB80533" w14:textId="77777777" w:rsidR="001508A5" w:rsidRDefault="001508A5" w:rsidP="00604131"/>
  </w:endnote>
  <w:endnote w:type="continuationNotice" w:id="1">
    <w:p w14:paraId="6018A329" w14:textId="77777777" w:rsidR="001508A5" w:rsidRDefault="001508A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60447">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560447" w:rsidRDefault="007954AE" w:rsidP="007954AE">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Si tiene cualquier pregunta, diríjase a:</w:t>
                              </w:r>
                            </w:p>
                            <w:p w14:paraId="755D2F25"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Elena Schulz</w:t>
                              </w:r>
                            </w:p>
                            <w:p w14:paraId="12E68DA3"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Relaciones públicas</w:t>
                              </w:r>
                            </w:p>
                            <w:p w14:paraId="31D46EF9"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60447">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560447" w:rsidRDefault="007954AE" w:rsidP="007954AE">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Si tiene cualquier pregunta, diríjase a:</w:t>
                        </w:r>
                      </w:p>
                      <w:p w14:paraId="755D2F25"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Elena Schulz</w:t>
                        </w:r>
                      </w:p>
                      <w:p w14:paraId="12E68DA3"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Relaciones públicas</w:t>
                        </w:r>
                      </w:p>
                      <w:p w14:paraId="31D46EF9" w14:textId="77777777" w:rsidR="001908C1" w:rsidRPr="00560447" w:rsidRDefault="001908C1" w:rsidP="001908C1">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60447">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560447" w:rsidRDefault="00017E54"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Si tiene cualquier pregunta, diríjase a:</w:t>
                              </w:r>
                            </w:p>
                            <w:p w14:paraId="4E2C54AE" w14:textId="3E414F68" w:rsidR="00017E54" w:rsidRPr="00560447" w:rsidRDefault="00ED3A17"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 xml:space="preserve">Elena Schulz </w:t>
                              </w:r>
                            </w:p>
                            <w:p w14:paraId="15B9667D" w14:textId="72AB1B5B" w:rsidR="00017E54" w:rsidRPr="00560447" w:rsidRDefault="00096850"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60447">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6044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560447" w:rsidRDefault="00017E54"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Si tiene cualquier pregunta, diríjase a:</w:t>
                        </w:r>
                      </w:p>
                      <w:p w14:paraId="4E2C54AE" w14:textId="3E414F68" w:rsidR="00017E54" w:rsidRPr="00560447" w:rsidRDefault="00ED3A17"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 xml:space="preserve">Elena Schulz </w:t>
                        </w:r>
                      </w:p>
                      <w:p w14:paraId="15B9667D" w14:textId="72AB1B5B" w:rsidR="00017E54" w:rsidRPr="00560447" w:rsidRDefault="00096850" w:rsidP="00F40CBF">
                        <w:pPr>
                          <w:snapToGrid w:val="0"/>
                          <w:spacing w:line="240" w:lineRule="auto"/>
                          <w:rPr>
                            <w:rFonts w:cs="Arial"/>
                            <w:color w:val="FFFFFF" w:themeColor="background1"/>
                            <w:sz w:val="18"/>
                            <w:szCs w:val="18"/>
                            <w:lang w:val="es-ES"/>
                          </w:rPr>
                        </w:pPr>
                        <w:r w:rsidRPr="00560447">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C1770" w14:textId="77777777" w:rsidR="001508A5" w:rsidRDefault="001508A5" w:rsidP="00604131">
      <w:r>
        <w:separator/>
      </w:r>
    </w:p>
    <w:p w14:paraId="422C034C" w14:textId="77777777" w:rsidR="001508A5" w:rsidRDefault="001508A5" w:rsidP="00604131"/>
  </w:footnote>
  <w:footnote w:type="continuationSeparator" w:id="0">
    <w:p w14:paraId="3A722074" w14:textId="77777777" w:rsidR="001508A5" w:rsidRDefault="001508A5" w:rsidP="00604131">
      <w:r>
        <w:continuationSeparator/>
      </w:r>
    </w:p>
    <w:p w14:paraId="4753C6DA" w14:textId="77777777" w:rsidR="001508A5" w:rsidRDefault="001508A5" w:rsidP="00604131"/>
  </w:footnote>
  <w:footnote w:type="continuationNotice" w:id="1">
    <w:p w14:paraId="4DC8EEC8" w14:textId="77777777" w:rsidR="001508A5" w:rsidRDefault="001508A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DF678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39822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46E3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BD138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58977B"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6BCC8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CD02E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5DE08F"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0"/>
  </w:num>
  <w:num w:numId="18" w16cid:durableId="688142652">
    <w:abstractNumId w:val="18"/>
  </w:num>
  <w:num w:numId="19" w16cid:durableId="1694839260">
    <w:abstractNumId w:val="17"/>
  </w:num>
  <w:num w:numId="20" w16cid:durableId="1688173884">
    <w:abstractNumId w:val="11"/>
  </w:num>
  <w:num w:numId="21" w16cid:durableId="11796573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7038"/>
    <w:rsid w:val="00031172"/>
    <w:rsid w:val="00035B41"/>
    <w:rsid w:val="00043797"/>
    <w:rsid w:val="0004394B"/>
    <w:rsid w:val="00043B54"/>
    <w:rsid w:val="00043BC2"/>
    <w:rsid w:val="00044E10"/>
    <w:rsid w:val="00052041"/>
    <w:rsid w:val="0005294D"/>
    <w:rsid w:val="00055215"/>
    <w:rsid w:val="0005526E"/>
    <w:rsid w:val="00056669"/>
    <w:rsid w:val="0006259D"/>
    <w:rsid w:val="00064242"/>
    <w:rsid w:val="0006505B"/>
    <w:rsid w:val="00066FC3"/>
    <w:rsid w:val="000675E0"/>
    <w:rsid w:val="0006782D"/>
    <w:rsid w:val="000776ED"/>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08A5"/>
    <w:rsid w:val="00155B32"/>
    <w:rsid w:val="00157032"/>
    <w:rsid w:val="00160F10"/>
    <w:rsid w:val="00161783"/>
    <w:rsid w:val="00163E2B"/>
    <w:rsid w:val="00175585"/>
    <w:rsid w:val="00175C15"/>
    <w:rsid w:val="00180A36"/>
    <w:rsid w:val="00181A7B"/>
    <w:rsid w:val="00182AEC"/>
    <w:rsid w:val="001858E7"/>
    <w:rsid w:val="00190050"/>
    <w:rsid w:val="0019085A"/>
    <w:rsid w:val="001908C1"/>
    <w:rsid w:val="001956CE"/>
    <w:rsid w:val="00195BE5"/>
    <w:rsid w:val="001970B6"/>
    <w:rsid w:val="001A658A"/>
    <w:rsid w:val="001A6705"/>
    <w:rsid w:val="001C2C8C"/>
    <w:rsid w:val="001D1E64"/>
    <w:rsid w:val="001D6EF9"/>
    <w:rsid w:val="001E00EE"/>
    <w:rsid w:val="001E0C14"/>
    <w:rsid w:val="001E3D1F"/>
    <w:rsid w:val="001F26F1"/>
    <w:rsid w:val="001F6729"/>
    <w:rsid w:val="00202331"/>
    <w:rsid w:val="00202A74"/>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415FC"/>
    <w:rsid w:val="00241E6F"/>
    <w:rsid w:val="00244204"/>
    <w:rsid w:val="002447B0"/>
    <w:rsid w:val="00247D91"/>
    <w:rsid w:val="00251952"/>
    <w:rsid w:val="00251D81"/>
    <w:rsid w:val="0026245E"/>
    <w:rsid w:val="00265AA3"/>
    <w:rsid w:val="00265D83"/>
    <w:rsid w:val="00274C32"/>
    <w:rsid w:val="0028005F"/>
    <w:rsid w:val="002801ED"/>
    <w:rsid w:val="00281F84"/>
    <w:rsid w:val="00295A5E"/>
    <w:rsid w:val="00296C9B"/>
    <w:rsid w:val="002A07B5"/>
    <w:rsid w:val="002A14BC"/>
    <w:rsid w:val="002A3AA2"/>
    <w:rsid w:val="002A6540"/>
    <w:rsid w:val="002B5DAF"/>
    <w:rsid w:val="002B6B52"/>
    <w:rsid w:val="002C018F"/>
    <w:rsid w:val="002C1719"/>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30BA3"/>
    <w:rsid w:val="003345DA"/>
    <w:rsid w:val="00340800"/>
    <w:rsid w:val="003428B5"/>
    <w:rsid w:val="00351592"/>
    <w:rsid w:val="0035250F"/>
    <w:rsid w:val="00356543"/>
    <w:rsid w:val="003621DA"/>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1220"/>
    <w:rsid w:val="003C6452"/>
    <w:rsid w:val="003D28EA"/>
    <w:rsid w:val="003D7A86"/>
    <w:rsid w:val="003E214F"/>
    <w:rsid w:val="003E41BC"/>
    <w:rsid w:val="003E4484"/>
    <w:rsid w:val="003F03D1"/>
    <w:rsid w:val="003F1210"/>
    <w:rsid w:val="00402D11"/>
    <w:rsid w:val="004057EA"/>
    <w:rsid w:val="004063F6"/>
    <w:rsid w:val="00415AD8"/>
    <w:rsid w:val="0042316A"/>
    <w:rsid w:val="00423C25"/>
    <w:rsid w:val="0042469A"/>
    <w:rsid w:val="00424A56"/>
    <w:rsid w:val="00426C65"/>
    <w:rsid w:val="00431300"/>
    <w:rsid w:val="00440851"/>
    <w:rsid w:val="00441C48"/>
    <w:rsid w:val="00443293"/>
    <w:rsid w:val="004470E5"/>
    <w:rsid w:val="00450E40"/>
    <w:rsid w:val="004555EA"/>
    <w:rsid w:val="00463BCA"/>
    <w:rsid w:val="0046408C"/>
    <w:rsid w:val="00465331"/>
    <w:rsid w:val="00466B17"/>
    <w:rsid w:val="004727B7"/>
    <w:rsid w:val="004765C6"/>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EB0"/>
    <w:rsid w:val="004D1923"/>
    <w:rsid w:val="004D66DC"/>
    <w:rsid w:val="004D67B5"/>
    <w:rsid w:val="004D7AB3"/>
    <w:rsid w:val="004E1D47"/>
    <w:rsid w:val="004E2D35"/>
    <w:rsid w:val="004E4E1B"/>
    <w:rsid w:val="004E515B"/>
    <w:rsid w:val="004E6107"/>
    <w:rsid w:val="004E6709"/>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0447"/>
    <w:rsid w:val="005634A6"/>
    <w:rsid w:val="00570140"/>
    <w:rsid w:val="00576F22"/>
    <w:rsid w:val="005837FD"/>
    <w:rsid w:val="00585302"/>
    <w:rsid w:val="0058561B"/>
    <w:rsid w:val="0059235A"/>
    <w:rsid w:val="00592C44"/>
    <w:rsid w:val="005940D8"/>
    <w:rsid w:val="0059584F"/>
    <w:rsid w:val="005A2096"/>
    <w:rsid w:val="005A5BED"/>
    <w:rsid w:val="005C5AC8"/>
    <w:rsid w:val="005C5FE6"/>
    <w:rsid w:val="005C65A6"/>
    <w:rsid w:val="005C66DA"/>
    <w:rsid w:val="005C723A"/>
    <w:rsid w:val="005D1329"/>
    <w:rsid w:val="005D452D"/>
    <w:rsid w:val="005E60FA"/>
    <w:rsid w:val="005F62D2"/>
    <w:rsid w:val="005F6378"/>
    <w:rsid w:val="005F7278"/>
    <w:rsid w:val="006019DE"/>
    <w:rsid w:val="00602504"/>
    <w:rsid w:val="00602BBF"/>
    <w:rsid w:val="00603EB5"/>
    <w:rsid w:val="00604131"/>
    <w:rsid w:val="00604DE0"/>
    <w:rsid w:val="006055A9"/>
    <w:rsid w:val="00606508"/>
    <w:rsid w:val="00606DB5"/>
    <w:rsid w:val="00610E3D"/>
    <w:rsid w:val="00610FB4"/>
    <w:rsid w:val="006112AC"/>
    <w:rsid w:val="006136B7"/>
    <w:rsid w:val="00614A58"/>
    <w:rsid w:val="00615490"/>
    <w:rsid w:val="006160CA"/>
    <w:rsid w:val="006164C7"/>
    <w:rsid w:val="00616E3B"/>
    <w:rsid w:val="006248E9"/>
    <w:rsid w:val="0063252F"/>
    <w:rsid w:val="00637935"/>
    <w:rsid w:val="00642395"/>
    <w:rsid w:val="0064400C"/>
    <w:rsid w:val="0064738A"/>
    <w:rsid w:val="006473BC"/>
    <w:rsid w:val="006533A7"/>
    <w:rsid w:val="00655076"/>
    <w:rsid w:val="00662BD4"/>
    <w:rsid w:val="00664837"/>
    <w:rsid w:val="00666A72"/>
    <w:rsid w:val="00666F00"/>
    <w:rsid w:val="00667DC5"/>
    <w:rsid w:val="0067283B"/>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B0E03"/>
    <w:rsid w:val="006B5740"/>
    <w:rsid w:val="006C1BFA"/>
    <w:rsid w:val="006C2465"/>
    <w:rsid w:val="006C3150"/>
    <w:rsid w:val="006C485C"/>
    <w:rsid w:val="006C52B1"/>
    <w:rsid w:val="006D2F36"/>
    <w:rsid w:val="006D6694"/>
    <w:rsid w:val="006E3308"/>
    <w:rsid w:val="006E6919"/>
    <w:rsid w:val="006E752F"/>
    <w:rsid w:val="006F1C57"/>
    <w:rsid w:val="006F27B7"/>
    <w:rsid w:val="006F5D19"/>
    <w:rsid w:val="00700E29"/>
    <w:rsid w:val="00703248"/>
    <w:rsid w:val="00704432"/>
    <w:rsid w:val="00705FDF"/>
    <w:rsid w:val="0070621A"/>
    <w:rsid w:val="00710006"/>
    <w:rsid w:val="00711C65"/>
    <w:rsid w:val="0071227C"/>
    <w:rsid w:val="007147AC"/>
    <w:rsid w:val="00721124"/>
    <w:rsid w:val="00722887"/>
    <w:rsid w:val="00723DB5"/>
    <w:rsid w:val="00731D9F"/>
    <w:rsid w:val="00732921"/>
    <w:rsid w:val="00742C1B"/>
    <w:rsid w:val="007521BE"/>
    <w:rsid w:val="00752388"/>
    <w:rsid w:val="00753E85"/>
    <w:rsid w:val="00760C00"/>
    <w:rsid w:val="00763AC8"/>
    <w:rsid w:val="00767012"/>
    <w:rsid w:val="0077175F"/>
    <w:rsid w:val="00773B27"/>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C584E"/>
    <w:rsid w:val="007C7A88"/>
    <w:rsid w:val="007D1B6C"/>
    <w:rsid w:val="007D45F8"/>
    <w:rsid w:val="007D4CEB"/>
    <w:rsid w:val="007D6993"/>
    <w:rsid w:val="007E0D8B"/>
    <w:rsid w:val="007E1E47"/>
    <w:rsid w:val="007E26EC"/>
    <w:rsid w:val="007E32FA"/>
    <w:rsid w:val="007E35EE"/>
    <w:rsid w:val="007E4DE8"/>
    <w:rsid w:val="007E640B"/>
    <w:rsid w:val="007E6B18"/>
    <w:rsid w:val="007E7459"/>
    <w:rsid w:val="007E7B2E"/>
    <w:rsid w:val="007E7C84"/>
    <w:rsid w:val="007E7D79"/>
    <w:rsid w:val="007F3FCE"/>
    <w:rsid w:val="007F73F1"/>
    <w:rsid w:val="00800953"/>
    <w:rsid w:val="008015DC"/>
    <w:rsid w:val="008023EE"/>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541B"/>
    <w:rsid w:val="00872225"/>
    <w:rsid w:val="00876DA4"/>
    <w:rsid w:val="00877C97"/>
    <w:rsid w:val="00880156"/>
    <w:rsid w:val="00880161"/>
    <w:rsid w:val="00880879"/>
    <w:rsid w:val="00885F29"/>
    <w:rsid w:val="00886EC5"/>
    <w:rsid w:val="00887B73"/>
    <w:rsid w:val="008A3BB3"/>
    <w:rsid w:val="008A3FEC"/>
    <w:rsid w:val="008B0452"/>
    <w:rsid w:val="008B16C6"/>
    <w:rsid w:val="008B4212"/>
    <w:rsid w:val="008B7007"/>
    <w:rsid w:val="008C0DA5"/>
    <w:rsid w:val="008C22E7"/>
    <w:rsid w:val="008C45B2"/>
    <w:rsid w:val="008C6086"/>
    <w:rsid w:val="008C60C7"/>
    <w:rsid w:val="008D08B6"/>
    <w:rsid w:val="008D22F9"/>
    <w:rsid w:val="008D3BF4"/>
    <w:rsid w:val="008D735A"/>
    <w:rsid w:val="008E5693"/>
    <w:rsid w:val="008E6DDA"/>
    <w:rsid w:val="008F31F5"/>
    <w:rsid w:val="008F7C75"/>
    <w:rsid w:val="00900D4A"/>
    <w:rsid w:val="00905A35"/>
    <w:rsid w:val="0091062E"/>
    <w:rsid w:val="00911F21"/>
    <w:rsid w:val="00912623"/>
    <w:rsid w:val="00913135"/>
    <w:rsid w:val="009218EC"/>
    <w:rsid w:val="0092302D"/>
    <w:rsid w:val="009275C0"/>
    <w:rsid w:val="009322BA"/>
    <w:rsid w:val="00933D6E"/>
    <w:rsid w:val="00944AB7"/>
    <w:rsid w:val="009467ED"/>
    <w:rsid w:val="0094722F"/>
    <w:rsid w:val="00950846"/>
    <w:rsid w:val="00957AF7"/>
    <w:rsid w:val="00957F37"/>
    <w:rsid w:val="00961579"/>
    <w:rsid w:val="009624E0"/>
    <w:rsid w:val="009630BC"/>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6E76"/>
    <w:rsid w:val="009C04D3"/>
    <w:rsid w:val="009C09AA"/>
    <w:rsid w:val="009C315C"/>
    <w:rsid w:val="009C366C"/>
    <w:rsid w:val="009C5BCD"/>
    <w:rsid w:val="009D1F42"/>
    <w:rsid w:val="009E0684"/>
    <w:rsid w:val="009E5393"/>
    <w:rsid w:val="009E561E"/>
    <w:rsid w:val="009E5F98"/>
    <w:rsid w:val="009E7ED5"/>
    <w:rsid w:val="00A00543"/>
    <w:rsid w:val="00A022F0"/>
    <w:rsid w:val="00A025BD"/>
    <w:rsid w:val="00A02959"/>
    <w:rsid w:val="00A0390D"/>
    <w:rsid w:val="00A0664A"/>
    <w:rsid w:val="00A11A2B"/>
    <w:rsid w:val="00A135ED"/>
    <w:rsid w:val="00A13AD4"/>
    <w:rsid w:val="00A21C16"/>
    <w:rsid w:val="00A2534E"/>
    <w:rsid w:val="00A2548B"/>
    <w:rsid w:val="00A270AB"/>
    <w:rsid w:val="00A27D85"/>
    <w:rsid w:val="00A30C37"/>
    <w:rsid w:val="00A32645"/>
    <w:rsid w:val="00A34228"/>
    <w:rsid w:val="00A350AD"/>
    <w:rsid w:val="00A406FC"/>
    <w:rsid w:val="00A43690"/>
    <w:rsid w:val="00A44247"/>
    <w:rsid w:val="00A460A3"/>
    <w:rsid w:val="00A4724E"/>
    <w:rsid w:val="00A47CDC"/>
    <w:rsid w:val="00A50735"/>
    <w:rsid w:val="00A52937"/>
    <w:rsid w:val="00A61DFB"/>
    <w:rsid w:val="00A6387D"/>
    <w:rsid w:val="00A638E5"/>
    <w:rsid w:val="00A66D19"/>
    <w:rsid w:val="00A7110C"/>
    <w:rsid w:val="00A7298E"/>
    <w:rsid w:val="00A72B8B"/>
    <w:rsid w:val="00A72C4B"/>
    <w:rsid w:val="00A72CB3"/>
    <w:rsid w:val="00A73C48"/>
    <w:rsid w:val="00A778C9"/>
    <w:rsid w:val="00A83057"/>
    <w:rsid w:val="00A83634"/>
    <w:rsid w:val="00A83F21"/>
    <w:rsid w:val="00A86D52"/>
    <w:rsid w:val="00A87E53"/>
    <w:rsid w:val="00A93D56"/>
    <w:rsid w:val="00A9547E"/>
    <w:rsid w:val="00A97D58"/>
    <w:rsid w:val="00AA063F"/>
    <w:rsid w:val="00AA08BC"/>
    <w:rsid w:val="00AA797C"/>
    <w:rsid w:val="00AB3CFC"/>
    <w:rsid w:val="00AC1D0A"/>
    <w:rsid w:val="00AC3A0E"/>
    <w:rsid w:val="00AC5959"/>
    <w:rsid w:val="00AD0C5D"/>
    <w:rsid w:val="00AE1725"/>
    <w:rsid w:val="00AE1AD0"/>
    <w:rsid w:val="00AE230C"/>
    <w:rsid w:val="00AE465A"/>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56E9F"/>
    <w:rsid w:val="00B60FB1"/>
    <w:rsid w:val="00B6115F"/>
    <w:rsid w:val="00B74E16"/>
    <w:rsid w:val="00B76F2B"/>
    <w:rsid w:val="00B8779B"/>
    <w:rsid w:val="00BA0031"/>
    <w:rsid w:val="00BA0A2D"/>
    <w:rsid w:val="00BA2C8D"/>
    <w:rsid w:val="00BB0CA6"/>
    <w:rsid w:val="00BB3271"/>
    <w:rsid w:val="00BB5EA1"/>
    <w:rsid w:val="00BC346F"/>
    <w:rsid w:val="00BC4E36"/>
    <w:rsid w:val="00BC527E"/>
    <w:rsid w:val="00BD13C4"/>
    <w:rsid w:val="00BD2BA3"/>
    <w:rsid w:val="00BD54D8"/>
    <w:rsid w:val="00BE0A86"/>
    <w:rsid w:val="00BE0B97"/>
    <w:rsid w:val="00BE1963"/>
    <w:rsid w:val="00BE1F5F"/>
    <w:rsid w:val="00BE29A3"/>
    <w:rsid w:val="00BF3C46"/>
    <w:rsid w:val="00C075C0"/>
    <w:rsid w:val="00C110A3"/>
    <w:rsid w:val="00C13FBD"/>
    <w:rsid w:val="00C160BC"/>
    <w:rsid w:val="00C21B83"/>
    <w:rsid w:val="00C21F67"/>
    <w:rsid w:val="00C23FB8"/>
    <w:rsid w:val="00C30C42"/>
    <w:rsid w:val="00C32433"/>
    <w:rsid w:val="00C33F94"/>
    <w:rsid w:val="00C341C5"/>
    <w:rsid w:val="00C35814"/>
    <w:rsid w:val="00C379B3"/>
    <w:rsid w:val="00C44F3A"/>
    <w:rsid w:val="00C47F43"/>
    <w:rsid w:val="00C57518"/>
    <w:rsid w:val="00C60FD7"/>
    <w:rsid w:val="00C6546D"/>
    <w:rsid w:val="00C66EC9"/>
    <w:rsid w:val="00C71DD5"/>
    <w:rsid w:val="00C72094"/>
    <w:rsid w:val="00C751E9"/>
    <w:rsid w:val="00C81A55"/>
    <w:rsid w:val="00C83B00"/>
    <w:rsid w:val="00C942E8"/>
    <w:rsid w:val="00C948A7"/>
    <w:rsid w:val="00C96B60"/>
    <w:rsid w:val="00C96D49"/>
    <w:rsid w:val="00CA20F8"/>
    <w:rsid w:val="00CA2A5C"/>
    <w:rsid w:val="00CA4753"/>
    <w:rsid w:val="00CB2DD7"/>
    <w:rsid w:val="00CB6158"/>
    <w:rsid w:val="00CC025B"/>
    <w:rsid w:val="00CC336E"/>
    <w:rsid w:val="00CC4231"/>
    <w:rsid w:val="00CC63ED"/>
    <w:rsid w:val="00CD1D42"/>
    <w:rsid w:val="00CD7693"/>
    <w:rsid w:val="00CE00CE"/>
    <w:rsid w:val="00CE3E06"/>
    <w:rsid w:val="00CE405E"/>
    <w:rsid w:val="00CE4402"/>
    <w:rsid w:val="00CE4AD6"/>
    <w:rsid w:val="00CE695B"/>
    <w:rsid w:val="00CE69DF"/>
    <w:rsid w:val="00CF2152"/>
    <w:rsid w:val="00CF295E"/>
    <w:rsid w:val="00CF760B"/>
    <w:rsid w:val="00D02B45"/>
    <w:rsid w:val="00D06D83"/>
    <w:rsid w:val="00D07FB6"/>
    <w:rsid w:val="00D12D7A"/>
    <w:rsid w:val="00D20D34"/>
    <w:rsid w:val="00D22C24"/>
    <w:rsid w:val="00D2365F"/>
    <w:rsid w:val="00D247CC"/>
    <w:rsid w:val="00D30159"/>
    <w:rsid w:val="00D30874"/>
    <w:rsid w:val="00D36114"/>
    <w:rsid w:val="00D369AA"/>
    <w:rsid w:val="00D37109"/>
    <w:rsid w:val="00D411FA"/>
    <w:rsid w:val="00D459F9"/>
    <w:rsid w:val="00D45A8A"/>
    <w:rsid w:val="00D5198A"/>
    <w:rsid w:val="00D53A0A"/>
    <w:rsid w:val="00D55594"/>
    <w:rsid w:val="00D61AB3"/>
    <w:rsid w:val="00D63623"/>
    <w:rsid w:val="00D664D5"/>
    <w:rsid w:val="00D704D5"/>
    <w:rsid w:val="00D707CC"/>
    <w:rsid w:val="00D71F5B"/>
    <w:rsid w:val="00D72E92"/>
    <w:rsid w:val="00D74375"/>
    <w:rsid w:val="00D7458E"/>
    <w:rsid w:val="00D74690"/>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1343F"/>
    <w:rsid w:val="00E13AC6"/>
    <w:rsid w:val="00E160BA"/>
    <w:rsid w:val="00E24D0B"/>
    <w:rsid w:val="00E2648F"/>
    <w:rsid w:val="00E350B7"/>
    <w:rsid w:val="00E43249"/>
    <w:rsid w:val="00E433F4"/>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2F7B"/>
    <w:rsid w:val="00E8575C"/>
    <w:rsid w:val="00E8775D"/>
    <w:rsid w:val="00E925C3"/>
    <w:rsid w:val="00E94E76"/>
    <w:rsid w:val="00E97D31"/>
    <w:rsid w:val="00EA023A"/>
    <w:rsid w:val="00EA525C"/>
    <w:rsid w:val="00EA7589"/>
    <w:rsid w:val="00EB04BF"/>
    <w:rsid w:val="00EB05B7"/>
    <w:rsid w:val="00EB5619"/>
    <w:rsid w:val="00EB731D"/>
    <w:rsid w:val="00EB792F"/>
    <w:rsid w:val="00EC3383"/>
    <w:rsid w:val="00EC591F"/>
    <w:rsid w:val="00ED3A17"/>
    <w:rsid w:val="00ED6497"/>
    <w:rsid w:val="00ED7C57"/>
    <w:rsid w:val="00EE0EF6"/>
    <w:rsid w:val="00EF2386"/>
    <w:rsid w:val="00EF6B73"/>
    <w:rsid w:val="00F002D0"/>
    <w:rsid w:val="00F011A4"/>
    <w:rsid w:val="00F02A10"/>
    <w:rsid w:val="00F02ECC"/>
    <w:rsid w:val="00F03BB1"/>
    <w:rsid w:val="00F04923"/>
    <w:rsid w:val="00F04C77"/>
    <w:rsid w:val="00F23617"/>
    <w:rsid w:val="00F24067"/>
    <w:rsid w:val="00F3134A"/>
    <w:rsid w:val="00F37FAC"/>
    <w:rsid w:val="00F40CBF"/>
    <w:rsid w:val="00F410C3"/>
    <w:rsid w:val="00F458CD"/>
    <w:rsid w:val="00F564EF"/>
    <w:rsid w:val="00F56C3F"/>
    <w:rsid w:val="00F607D2"/>
    <w:rsid w:val="00F63272"/>
    <w:rsid w:val="00F64F5A"/>
    <w:rsid w:val="00F70E20"/>
    <w:rsid w:val="00F73CB9"/>
    <w:rsid w:val="00F77808"/>
    <w:rsid w:val="00F85E81"/>
    <w:rsid w:val="00F939B5"/>
    <w:rsid w:val="00F975F9"/>
    <w:rsid w:val="00FA3152"/>
    <w:rsid w:val="00FA500E"/>
    <w:rsid w:val="00FA7BF8"/>
    <w:rsid w:val="00FB3A17"/>
    <w:rsid w:val="00FC10F7"/>
    <w:rsid w:val="00FC3484"/>
    <w:rsid w:val="00FC4B23"/>
    <w:rsid w:val="00FC5F79"/>
    <w:rsid w:val="00FD0049"/>
    <w:rsid w:val="00FD2F2F"/>
    <w:rsid w:val="00FD55C7"/>
    <w:rsid w:val="00FD68AD"/>
    <w:rsid w:val="00FD7D4C"/>
    <w:rsid w:val="00FE2EE5"/>
    <w:rsid w:val="00FE48AE"/>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TA_YZ_es,27568,175081.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548</Words>
  <Characters>3009</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2023-04-13T13:51:00Z</dcterms:created>
  <dcterms:modified xsi:type="dcterms:W3CDTF">2023-05-15T06:34:00Z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